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F0908" w14:textId="75AED844" w:rsidR="005179AE" w:rsidRPr="00B35792" w:rsidRDefault="00A14461">
      <w:pPr>
        <w:rPr>
          <w:b/>
          <w:bCs/>
          <w:sz w:val="28"/>
          <w:szCs w:val="28"/>
        </w:rPr>
      </w:pPr>
      <w:r w:rsidRPr="00B35792">
        <w:rPr>
          <w:b/>
          <w:bCs/>
          <w:sz w:val="28"/>
          <w:szCs w:val="28"/>
        </w:rPr>
        <w:t xml:space="preserve">Africa RISING End-of-Program </w:t>
      </w:r>
      <w:r w:rsidR="00B35792" w:rsidRPr="00B35792">
        <w:rPr>
          <w:b/>
          <w:bCs/>
          <w:sz w:val="28"/>
          <w:szCs w:val="28"/>
        </w:rPr>
        <w:t>Close-out</w:t>
      </w:r>
    </w:p>
    <w:p w14:paraId="4FAB9905" w14:textId="189F47E2" w:rsidR="00B35792" w:rsidRPr="00B35792" w:rsidRDefault="00B35792">
      <w:pPr>
        <w:rPr>
          <w:b/>
          <w:bCs/>
        </w:rPr>
      </w:pPr>
      <w:r w:rsidRPr="00B35792">
        <w:rPr>
          <w:b/>
          <w:bCs/>
        </w:rPr>
        <w:t xml:space="preserve">Venue: </w:t>
      </w:r>
      <w:r w:rsidR="00CE6D58">
        <w:rPr>
          <w:b/>
          <w:bCs/>
        </w:rPr>
        <w:t>One of the AR implementation countries</w:t>
      </w:r>
    </w:p>
    <w:p w14:paraId="27D603C7" w14:textId="0FEDD07B" w:rsidR="005F3FC9" w:rsidRPr="00B35792" w:rsidRDefault="00B35792">
      <w:pPr>
        <w:pBdr>
          <w:bottom w:val="single" w:sz="12" w:space="1" w:color="auto"/>
        </w:pBdr>
        <w:rPr>
          <w:sz w:val="22"/>
          <w:szCs w:val="22"/>
        </w:rPr>
      </w:pPr>
      <w:r w:rsidRPr="00B35792">
        <w:rPr>
          <w:b/>
          <w:bCs/>
        </w:rPr>
        <w:t xml:space="preserve">Date: October 2022 </w:t>
      </w:r>
    </w:p>
    <w:p w14:paraId="5212A676" w14:textId="77777777" w:rsidR="00B35792" w:rsidRDefault="00B35792"/>
    <w:p w14:paraId="11A2A9C2" w14:textId="77777777" w:rsidR="002E619F" w:rsidRPr="00D348C2" w:rsidRDefault="002E619F" w:rsidP="002E619F">
      <w:pPr>
        <w:rPr>
          <w:b/>
          <w:bCs/>
        </w:rPr>
      </w:pPr>
      <w:r w:rsidRPr="00D348C2">
        <w:rPr>
          <w:b/>
          <w:bCs/>
        </w:rPr>
        <w:t xml:space="preserve">Participation: </w:t>
      </w:r>
    </w:p>
    <w:p w14:paraId="5ADCFD51" w14:textId="5A649338" w:rsidR="002E619F" w:rsidRDefault="002E619F" w:rsidP="002E619F">
      <w:pPr>
        <w:pStyle w:val="ListParagraph"/>
        <w:numPr>
          <w:ilvl w:val="0"/>
          <w:numId w:val="3"/>
        </w:numPr>
      </w:pPr>
      <w:r>
        <w:t>Internal project/program audiences</w:t>
      </w:r>
      <w:r w:rsidR="00835E22">
        <w:t xml:space="preserve"> [AR project partners, USAID team, </w:t>
      </w:r>
    </w:p>
    <w:p w14:paraId="1A27A11C" w14:textId="490E3B49" w:rsidR="002E619F" w:rsidRDefault="002E619F" w:rsidP="002E619F">
      <w:pPr>
        <w:pStyle w:val="ListParagraph"/>
        <w:numPr>
          <w:ilvl w:val="0"/>
          <w:numId w:val="3"/>
        </w:numPr>
      </w:pPr>
      <w:r>
        <w:t xml:space="preserve">External audiences </w:t>
      </w:r>
    </w:p>
    <w:p w14:paraId="56A885F3" w14:textId="77777777" w:rsidR="002E619F" w:rsidRDefault="002E619F"/>
    <w:p w14:paraId="19B4FA28" w14:textId="74EA2C0B" w:rsidR="00CE6D58" w:rsidRPr="00D348C2" w:rsidRDefault="00CE6D58">
      <w:pPr>
        <w:rPr>
          <w:b/>
          <w:bCs/>
        </w:rPr>
      </w:pPr>
      <w:r w:rsidRPr="00D348C2">
        <w:rPr>
          <w:b/>
          <w:bCs/>
        </w:rPr>
        <w:t xml:space="preserve">Format: </w:t>
      </w:r>
    </w:p>
    <w:p w14:paraId="6D95126D" w14:textId="51878C24" w:rsidR="002E619F" w:rsidRDefault="00CE6D58" w:rsidP="002E619F">
      <w:pPr>
        <w:pStyle w:val="ListParagraph"/>
        <w:numPr>
          <w:ilvl w:val="0"/>
          <w:numId w:val="2"/>
        </w:numPr>
      </w:pPr>
      <w:r>
        <w:t>2/3-day hybrid meeting with in-person participation + virtual (for those not able to travel)</w:t>
      </w:r>
    </w:p>
    <w:p w14:paraId="602B10ED" w14:textId="70ADC3CC" w:rsidR="0047443D" w:rsidRDefault="002E619F" w:rsidP="0047443D">
      <w:pPr>
        <w:pStyle w:val="ListParagraph"/>
        <w:numPr>
          <w:ilvl w:val="1"/>
          <w:numId w:val="2"/>
        </w:numPr>
      </w:pPr>
      <w:r w:rsidRPr="0047443D">
        <w:rPr>
          <w:u w:val="single"/>
        </w:rPr>
        <w:t>Day 1</w:t>
      </w:r>
      <w:r>
        <w:t xml:space="preserve"> focus</w:t>
      </w:r>
      <w:r w:rsidR="0047443D">
        <w:t>ed</w:t>
      </w:r>
      <w:r>
        <w:t xml:space="preserve"> on </w:t>
      </w:r>
      <w:r w:rsidR="00CE7510">
        <w:t>project-based</w:t>
      </w:r>
      <w:r w:rsidR="005E375F">
        <w:t xml:space="preserve"> achievements</w:t>
      </w:r>
      <w:r w:rsidR="00107A20">
        <w:t>/</w:t>
      </w:r>
      <w:r w:rsidR="00107A20" w:rsidRPr="00107A20">
        <w:t xml:space="preserve"> </w:t>
      </w:r>
      <w:r w:rsidR="00107A20">
        <w:t>key studies from each project</w:t>
      </w:r>
      <w:r w:rsidR="005E375F">
        <w:t xml:space="preserve"> (tuned towards internal audiences); </w:t>
      </w:r>
    </w:p>
    <w:p w14:paraId="66C2BB43" w14:textId="6D34DE10" w:rsidR="0047443D" w:rsidRDefault="005E375F" w:rsidP="0047443D">
      <w:pPr>
        <w:pStyle w:val="ListParagraph"/>
        <w:numPr>
          <w:ilvl w:val="1"/>
          <w:numId w:val="2"/>
        </w:numPr>
      </w:pPr>
      <w:r w:rsidRPr="0047443D">
        <w:rPr>
          <w:u w:val="single"/>
        </w:rPr>
        <w:t>Day 2</w:t>
      </w:r>
      <w:r>
        <w:t xml:space="preserve"> focus</w:t>
      </w:r>
      <w:r w:rsidR="0047443D">
        <w:t>ed</w:t>
      </w:r>
      <w:r>
        <w:t xml:space="preserve"> </w:t>
      </w:r>
      <w:r>
        <w:t xml:space="preserve">on </w:t>
      </w:r>
      <w:r w:rsidR="00B54CF8">
        <w:t xml:space="preserve">key </w:t>
      </w:r>
      <w:r w:rsidR="00B54CF8">
        <w:t xml:space="preserve">program </w:t>
      </w:r>
      <w:r w:rsidR="00B54CF8">
        <w:t>outputs from Africa RISING</w:t>
      </w:r>
      <w:r w:rsidR="00B54CF8">
        <w:t>/</w:t>
      </w:r>
      <w:r w:rsidR="00B54CF8" w:rsidRPr="00B54CF8">
        <w:t xml:space="preserve"> </w:t>
      </w:r>
      <w:r w:rsidR="00B54CF8">
        <w:t>bigger picture highlights and synthesis actions</w:t>
      </w:r>
      <w:r>
        <w:t xml:space="preserve"> (tuned towards both internal + external audiences);</w:t>
      </w:r>
      <w:r>
        <w:t xml:space="preserve"> </w:t>
      </w:r>
      <w:r>
        <w:t xml:space="preserve">and </w:t>
      </w:r>
    </w:p>
    <w:p w14:paraId="5E95D2A4" w14:textId="233FEFE6" w:rsidR="002E619F" w:rsidRDefault="005E375F" w:rsidP="0047443D">
      <w:pPr>
        <w:pStyle w:val="ListParagraph"/>
        <w:numPr>
          <w:ilvl w:val="1"/>
          <w:numId w:val="2"/>
        </w:numPr>
      </w:pPr>
      <w:r w:rsidRPr="0047443D">
        <w:rPr>
          <w:u w:val="single"/>
        </w:rPr>
        <w:t>Day 3</w:t>
      </w:r>
      <w:r>
        <w:t xml:space="preserve"> </w:t>
      </w:r>
      <w:r w:rsidR="00B54CF8">
        <w:t xml:space="preserve">focused </w:t>
      </w:r>
      <w:r>
        <w:t xml:space="preserve">on </w:t>
      </w:r>
      <w:r w:rsidR="00B54CF8">
        <w:t>higher level</w:t>
      </w:r>
      <w:r w:rsidR="00A47624">
        <w:t xml:space="preserve"> R&amp;D questions</w:t>
      </w:r>
      <w:r w:rsidR="00B54CF8">
        <w:t>/discussions</w:t>
      </w:r>
      <w:r w:rsidR="00A47624">
        <w:t xml:space="preserve"> on systems research</w:t>
      </w:r>
      <w:r w:rsidR="00B54CF8">
        <w:t xml:space="preserve"> capitalizing on the lessons </w:t>
      </w:r>
      <w:r w:rsidR="00D348C2">
        <w:t>learned</w:t>
      </w:r>
      <w:r w:rsidR="00B54CF8">
        <w:t xml:space="preserve"> from AR</w:t>
      </w:r>
      <w:r w:rsidR="00835E22">
        <w:t>/</w:t>
      </w:r>
      <w:r w:rsidR="00835E22" w:rsidRPr="00835E22">
        <w:t xml:space="preserve"> </w:t>
      </w:r>
      <w:r w:rsidR="00835E22">
        <w:t>bigger picture strategic messages</w:t>
      </w:r>
      <w:r w:rsidR="00835E22">
        <w:t>/</w:t>
      </w:r>
      <w:r w:rsidR="00835E22" w:rsidRPr="00835E22">
        <w:t xml:space="preserve"> </w:t>
      </w:r>
      <w:r w:rsidR="00835E22">
        <w:t>how to move forward the key outputs from AR</w:t>
      </w:r>
      <w:r w:rsidR="00A47624">
        <w:t xml:space="preserve"> (</w:t>
      </w:r>
      <w:r w:rsidR="00835E22">
        <w:t xml:space="preserve">tuned towards </w:t>
      </w:r>
      <w:r w:rsidR="00A47624">
        <w:t>external audiences).</w:t>
      </w:r>
      <w:r w:rsidR="00107A20">
        <w:t xml:space="preserve"> Also</w:t>
      </w:r>
      <w:r w:rsidR="00D348C2">
        <w:t>,</w:t>
      </w:r>
      <w:r w:rsidR="00107A20">
        <w:t xml:space="preserve"> consider a</w:t>
      </w:r>
      <w:r w:rsidR="00107A20" w:rsidRPr="00107A20">
        <w:t xml:space="preserve"> panel discussion of 3/4 people to talk about transitioning AR outputs into the One CGIAR Initiatives and others beyond</w:t>
      </w:r>
      <w:r w:rsidR="00107A20">
        <w:t>?</w:t>
      </w:r>
    </w:p>
    <w:p w14:paraId="795AC1BE" w14:textId="77777777" w:rsidR="00B35792" w:rsidRDefault="00B35792"/>
    <w:p w14:paraId="52514CEC" w14:textId="1DC15265" w:rsidR="005F3FC9" w:rsidRPr="00D348C2" w:rsidRDefault="00CE7510">
      <w:pPr>
        <w:rPr>
          <w:b/>
          <w:bCs/>
        </w:rPr>
      </w:pPr>
      <w:r w:rsidRPr="00D348C2">
        <w:rPr>
          <w:b/>
          <w:bCs/>
        </w:rPr>
        <w:t>Suggested t</w:t>
      </w:r>
      <w:r w:rsidR="005F3FC9" w:rsidRPr="00D348C2">
        <w:rPr>
          <w:b/>
          <w:bCs/>
        </w:rPr>
        <w:t>opics</w:t>
      </w:r>
      <w:r w:rsidRPr="00D348C2">
        <w:rPr>
          <w:b/>
          <w:bCs/>
        </w:rPr>
        <w:t>/thematic discussions</w:t>
      </w:r>
      <w:r w:rsidR="005F3FC9" w:rsidRPr="00D348C2">
        <w:rPr>
          <w:b/>
          <w:bCs/>
        </w:rPr>
        <w:t>:</w:t>
      </w:r>
    </w:p>
    <w:p w14:paraId="20E390F2" w14:textId="69153DC2" w:rsidR="005F3FC9" w:rsidRDefault="005F3FC9" w:rsidP="005F3FC9">
      <w:pPr>
        <w:pStyle w:val="ListParagraph"/>
        <w:numPr>
          <w:ilvl w:val="0"/>
          <w:numId w:val="1"/>
        </w:numPr>
      </w:pPr>
      <w:r w:rsidRPr="005F3FC9">
        <w:t>Cross-regional synthesis/analysis (the publications and materials being developed by the Chief Scientists)</w:t>
      </w:r>
    </w:p>
    <w:p w14:paraId="6EEF26EC" w14:textId="69389DD3" w:rsidR="005F3FC9" w:rsidRDefault="005F3FC9" w:rsidP="005F3FC9">
      <w:pPr>
        <w:pStyle w:val="ListParagraph"/>
        <w:numPr>
          <w:ilvl w:val="0"/>
          <w:numId w:val="1"/>
        </w:numPr>
      </w:pPr>
      <w:r>
        <w:t>D</w:t>
      </w:r>
      <w:r w:rsidRPr="005F3FC9">
        <w:t>ocumentation of successes (at project and program level)</w:t>
      </w:r>
    </w:p>
    <w:p w14:paraId="3C0B96B2" w14:textId="1F8EDED6" w:rsidR="00475B53" w:rsidRDefault="00475B53" w:rsidP="005F3FC9">
      <w:pPr>
        <w:pStyle w:val="ListParagraph"/>
        <w:numPr>
          <w:ilvl w:val="0"/>
          <w:numId w:val="1"/>
        </w:numPr>
      </w:pPr>
      <w:r>
        <w:t>Africa RISING springboards to the One CGIAR initiatives</w:t>
      </w:r>
    </w:p>
    <w:p w14:paraId="47076E84" w14:textId="66E318A1" w:rsidR="00835E22" w:rsidRDefault="00835E22" w:rsidP="005F3FC9">
      <w:pPr>
        <w:pStyle w:val="ListParagraph"/>
        <w:numPr>
          <w:ilvl w:val="0"/>
          <w:numId w:val="1"/>
        </w:numPr>
      </w:pPr>
      <w:r>
        <w:t>P</w:t>
      </w:r>
      <w:r>
        <w:t>artnerships (how to take research to farmers/deliver more effectively data monitoring experiences)</w:t>
      </w:r>
    </w:p>
    <w:p w14:paraId="69DAAB71" w14:textId="3134BCAB" w:rsidR="00835E22" w:rsidRDefault="00835E22" w:rsidP="005F3FC9">
      <w:pPr>
        <w:pStyle w:val="ListParagraph"/>
        <w:numPr>
          <w:ilvl w:val="0"/>
          <w:numId w:val="1"/>
        </w:numPr>
      </w:pPr>
      <w:r>
        <w:t>S</w:t>
      </w:r>
      <w:r>
        <w:t>ystems processes and thinking SIAF (</w:t>
      </w:r>
      <w:r w:rsidR="00107A20">
        <w:t>e.g.</w:t>
      </w:r>
      <w:r w:rsidR="00D348C2">
        <w:t>,</w:t>
      </w:r>
      <w:r w:rsidR="00107A20">
        <w:t xml:space="preserve"> </w:t>
      </w:r>
      <w:r>
        <w:t>work by Peter &amp; Jim Hammond)</w:t>
      </w:r>
    </w:p>
    <w:p w14:paraId="7E312418" w14:textId="77777777" w:rsidR="00835E22" w:rsidRDefault="00835E22" w:rsidP="00835E22">
      <w:pPr>
        <w:pStyle w:val="ListParagraph"/>
        <w:numPr>
          <w:ilvl w:val="0"/>
          <w:numId w:val="1"/>
        </w:numPr>
      </w:pPr>
      <w:r>
        <w:t>Ex-ante analysis and return on investment (Carlo)</w:t>
      </w:r>
    </w:p>
    <w:p w14:paraId="08CB66BD" w14:textId="1583CFD8" w:rsidR="00835E22" w:rsidRDefault="00835E22" w:rsidP="005F3FC9">
      <w:pPr>
        <w:pStyle w:val="ListParagraph"/>
        <w:numPr>
          <w:ilvl w:val="0"/>
          <w:numId w:val="1"/>
        </w:numPr>
      </w:pPr>
      <w:r>
        <w:t>U</w:t>
      </w:r>
      <w:r>
        <w:t>nique selling points for SI? Why would you want to pursue it as opposed to other approaches?</w:t>
      </w:r>
    </w:p>
    <w:p w14:paraId="6255D207" w14:textId="2C59859C" w:rsidR="005F3FC9" w:rsidRDefault="005F3FC9" w:rsidP="00107A20"/>
    <w:sectPr w:rsidR="005F3FC9" w:rsidSect="00406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260D3"/>
    <w:multiLevelType w:val="hybridMultilevel"/>
    <w:tmpl w:val="99D06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D42DA"/>
    <w:multiLevelType w:val="hybridMultilevel"/>
    <w:tmpl w:val="D12A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84154"/>
    <w:multiLevelType w:val="hybridMultilevel"/>
    <w:tmpl w:val="02C8F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B95D58"/>
    <w:multiLevelType w:val="hybridMultilevel"/>
    <w:tmpl w:val="EDBA8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100637">
    <w:abstractNumId w:val="0"/>
  </w:num>
  <w:num w:numId="2" w16cid:durableId="365451640">
    <w:abstractNumId w:val="1"/>
  </w:num>
  <w:num w:numId="3" w16cid:durableId="333269664">
    <w:abstractNumId w:val="2"/>
  </w:num>
  <w:num w:numId="4" w16cid:durableId="1554198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FC9"/>
    <w:rsid w:val="00107A20"/>
    <w:rsid w:val="002E619F"/>
    <w:rsid w:val="0032438E"/>
    <w:rsid w:val="00390058"/>
    <w:rsid w:val="00406F28"/>
    <w:rsid w:val="00435D38"/>
    <w:rsid w:val="0047443D"/>
    <w:rsid w:val="00475B53"/>
    <w:rsid w:val="004B1BAE"/>
    <w:rsid w:val="004B2B44"/>
    <w:rsid w:val="00500676"/>
    <w:rsid w:val="00590564"/>
    <w:rsid w:val="005B06AA"/>
    <w:rsid w:val="005C0E5A"/>
    <w:rsid w:val="005E375F"/>
    <w:rsid w:val="005F3FC9"/>
    <w:rsid w:val="006E700F"/>
    <w:rsid w:val="007913FF"/>
    <w:rsid w:val="007B7C19"/>
    <w:rsid w:val="00835E22"/>
    <w:rsid w:val="0087314A"/>
    <w:rsid w:val="0087447D"/>
    <w:rsid w:val="008D2F17"/>
    <w:rsid w:val="008F5BB2"/>
    <w:rsid w:val="008F5E6D"/>
    <w:rsid w:val="00934E84"/>
    <w:rsid w:val="00A14461"/>
    <w:rsid w:val="00A47624"/>
    <w:rsid w:val="00A737BF"/>
    <w:rsid w:val="00B33926"/>
    <w:rsid w:val="00B35792"/>
    <w:rsid w:val="00B54CF8"/>
    <w:rsid w:val="00C677D7"/>
    <w:rsid w:val="00CD403F"/>
    <w:rsid w:val="00CE6D58"/>
    <w:rsid w:val="00CE7510"/>
    <w:rsid w:val="00D348C2"/>
    <w:rsid w:val="00E05434"/>
    <w:rsid w:val="00F8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0A1714"/>
  <w14:defaultImageDpi w14:val="32767"/>
  <w15:chartTrackingRefBased/>
  <w15:docId w15:val="{013735CA-F600-664D-BEC2-F7BBC066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DF92AD9-51C9-F140-BCB8-FEDA6C50DF9D}">
  <we:reference id="wa200001011" version="1.2.0.0" store="en-US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222</Words>
  <Characters>1318</Characters>
  <Application>Microsoft Office Word</Application>
  <DocSecurity>0</DocSecurity>
  <Lines>32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Institute of Tropical Agriculture (II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Odhong, Jonathan (IITA)</dc:creator>
  <cp:keywords/>
  <dc:description/>
  <cp:lastModifiedBy>Odhong, Jonathan (IITA)</cp:lastModifiedBy>
  <cp:revision>7</cp:revision>
  <dcterms:created xsi:type="dcterms:W3CDTF">2022-04-20T09:15:00Z</dcterms:created>
  <dcterms:modified xsi:type="dcterms:W3CDTF">2022-04-20T10:33:00Z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documentId_1455</vt:lpwstr>
  </property>
  <property fmtid="{D5CDD505-2E9C-101B-9397-08002B2CF9AE}" pid="3" name="grammarly_documentContext">
    <vt:lpwstr>{"goals":[],"domain":"general","emotions":[],"dialect":"american"}</vt:lpwstr>
  </property>
</Properties>
</file>